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5B6B" w14:textId="5249AC08" w:rsidR="00DF297A" w:rsidRPr="00DE06F1" w:rsidRDefault="59E2529E" w:rsidP="00721B68">
      <w:pPr>
        <w:jc w:val="center"/>
        <w:rPr>
          <w:rFonts w:asciiTheme="minorHAnsi" w:hAnsiTheme="minorHAnsi" w:cstheme="minorHAnsi"/>
        </w:rPr>
      </w:pPr>
      <w:r w:rsidRPr="00DE06F1">
        <w:rPr>
          <w:rFonts w:asciiTheme="minorHAnsi" w:hAnsiTheme="minorHAnsi" w:cstheme="minorHAnsi"/>
          <w:b/>
          <w:bCs/>
        </w:rPr>
        <w:t>RCHS AP English Languag</w:t>
      </w:r>
      <w:r w:rsidR="002B157B" w:rsidRPr="00DE06F1">
        <w:rPr>
          <w:rFonts w:asciiTheme="minorHAnsi" w:hAnsiTheme="minorHAnsi" w:cstheme="minorHAnsi"/>
          <w:b/>
          <w:bCs/>
        </w:rPr>
        <w:t xml:space="preserve">e </w:t>
      </w:r>
      <w:r w:rsidR="00DE06F1" w:rsidRPr="00DE06F1">
        <w:rPr>
          <w:rFonts w:asciiTheme="minorHAnsi" w:hAnsiTheme="minorHAnsi" w:cstheme="minorHAnsi"/>
          <w:b/>
          <w:bCs/>
        </w:rPr>
        <w:t xml:space="preserve">&amp; Composition </w:t>
      </w:r>
      <w:r w:rsidR="002B157B" w:rsidRPr="00DE06F1">
        <w:rPr>
          <w:rFonts w:asciiTheme="minorHAnsi" w:hAnsiTheme="minorHAnsi" w:cstheme="minorHAnsi"/>
          <w:b/>
          <w:bCs/>
        </w:rPr>
        <w:t xml:space="preserve">Summer Reading Assignment </w:t>
      </w:r>
      <w:r w:rsidR="00DE06F1" w:rsidRPr="00DE06F1">
        <w:rPr>
          <w:rFonts w:asciiTheme="minorHAnsi" w:hAnsiTheme="minorHAnsi" w:cstheme="minorHAnsi"/>
          <w:b/>
          <w:bCs/>
        </w:rPr>
        <w:t>(</w:t>
      </w:r>
      <w:r w:rsidR="002B157B" w:rsidRPr="00DE06F1">
        <w:rPr>
          <w:rFonts w:asciiTheme="minorHAnsi" w:hAnsiTheme="minorHAnsi" w:cstheme="minorHAnsi"/>
          <w:b/>
          <w:bCs/>
        </w:rPr>
        <w:t>20</w:t>
      </w:r>
      <w:r w:rsidR="00DE06F1" w:rsidRPr="00DE06F1">
        <w:rPr>
          <w:rFonts w:asciiTheme="minorHAnsi" w:hAnsiTheme="minorHAnsi" w:cstheme="minorHAnsi"/>
          <w:b/>
          <w:bCs/>
        </w:rPr>
        <w:t>21-22)</w:t>
      </w:r>
    </w:p>
    <w:p w14:paraId="33673338" w14:textId="433410A2" w:rsidR="00721B68" w:rsidRPr="00DE06F1" w:rsidRDefault="59E2529E" w:rsidP="00721B68">
      <w:pPr>
        <w:rPr>
          <w:rFonts w:asciiTheme="minorHAnsi" w:hAnsiTheme="minorHAnsi" w:cstheme="minorHAnsi"/>
          <w:b/>
        </w:rPr>
      </w:pPr>
      <w:r w:rsidRPr="00DE06F1">
        <w:rPr>
          <w:rFonts w:asciiTheme="minorHAnsi" w:hAnsiTheme="minorHAnsi" w:cstheme="minorHAnsi"/>
          <w:b/>
          <w:bCs/>
        </w:rPr>
        <w:t>Welcome to A</w:t>
      </w:r>
      <w:r w:rsidR="00DE06F1" w:rsidRPr="00DE06F1">
        <w:rPr>
          <w:rFonts w:asciiTheme="minorHAnsi" w:hAnsiTheme="minorHAnsi" w:cstheme="minorHAnsi"/>
          <w:b/>
          <w:bCs/>
        </w:rPr>
        <w:t>.</w:t>
      </w:r>
      <w:r w:rsidRPr="00DE06F1">
        <w:rPr>
          <w:rFonts w:asciiTheme="minorHAnsi" w:hAnsiTheme="minorHAnsi" w:cstheme="minorHAnsi"/>
          <w:b/>
          <w:bCs/>
        </w:rPr>
        <w:t>P</w:t>
      </w:r>
      <w:r w:rsidR="00DE06F1" w:rsidRPr="00DE06F1">
        <w:rPr>
          <w:rFonts w:asciiTheme="minorHAnsi" w:hAnsiTheme="minorHAnsi" w:cstheme="minorHAnsi"/>
          <w:b/>
          <w:bCs/>
        </w:rPr>
        <w:t>.</w:t>
      </w:r>
      <w:r w:rsidRPr="00DE06F1">
        <w:rPr>
          <w:rFonts w:asciiTheme="minorHAnsi" w:hAnsiTheme="minorHAnsi" w:cstheme="minorHAnsi"/>
          <w:b/>
          <w:bCs/>
        </w:rPr>
        <w:t xml:space="preserve"> English Language at RCHS!  We look forward to working with you this year as we prepare for the administration of the A</w:t>
      </w:r>
      <w:r w:rsidR="00DE06F1" w:rsidRPr="00DE06F1">
        <w:rPr>
          <w:rFonts w:asciiTheme="minorHAnsi" w:hAnsiTheme="minorHAnsi" w:cstheme="minorHAnsi"/>
          <w:b/>
          <w:bCs/>
        </w:rPr>
        <w:t>.</w:t>
      </w:r>
      <w:r w:rsidRPr="00DE06F1">
        <w:rPr>
          <w:rFonts w:asciiTheme="minorHAnsi" w:hAnsiTheme="minorHAnsi" w:cstheme="minorHAnsi"/>
          <w:b/>
          <w:bCs/>
        </w:rPr>
        <w:t>P</w:t>
      </w:r>
      <w:r w:rsidR="00DE06F1" w:rsidRPr="00DE06F1">
        <w:rPr>
          <w:rFonts w:asciiTheme="minorHAnsi" w:hAnsiTheme="minorHAnsi" w:cstheme="minorHAnsi"/>
          <w:b/>
          <w:bCs/>
        </w:rPr>
        <w:t>.</w:t>
      </w:r>
      <w:r w:rsidRPr="00DE06F1">
        <w:rPr>
          <w:rFonts w:asciiTheme="minorHAnsi" w:hAnsiTheme="minorHAnsi" w:cstheme="minorHAnsi"/>
          <w:b/>
          <w:bCs/>
        </w:rPr>
        <w:t xml:space="preserve"> Language exam next May.  Summer reading assignments will be DUE the end of the</w:t>
      </w:r>
      <w:r w:rsidR="00ED07CF" w:rsidRPr="00DE06F1">
        <w:rPr>
          <w:rFonts w:asciiTheme="minorHAnsi" w:hAnsiTheme="minorHAnsi" w:cstheme="minorHAnsi"/>
          <w:b/>
          <w:bCs/>
        </w:rPr>
        <w:t xml:space="preserve"> second week of school</w:t>
      </w:r>
      <w:r w:rsidR="00DE06F1" w:rsidRPr="00DE06F1">
        <w:rPr>
          <w:rFonts w:asciiTheme="minorHAnsi" w:hAnsiTheme="minorHAnsi" w:cstheme="minorHAnsi"/>
          <w:b/>
          <w:bCs/>
        </w:rPr>
        <w:t xml:space="preserve">, </w:t>
      </w:r>
      <w:r w:rsidRPr="00DE06F1">
        <w:rPr>
          <w:rFonts w:asciiTheme="minorHAnsi" w:hAnsiTheme="minorHAnsi" w:cstheme="minorHAnsi"/>
          <w:b/>
          <w:bCs/>
        </w:rPr>
        <w:t>which will allow you to ask questions if needed.</w:t>
      </w:r>
    </w:p>
    <w:p w14:paraId="23BB30FA" w14:textId="32100E11" w:rsidR="00261593" w:rsidRPr="00DE06F1" w:rsidRDefault="59E2529E" w:rsidP="00721B68">
      <w:pPr>
        <w:rPr>
          <w:rFonts w:asciiTheme="minorHAnsi" w:hAnsiTheme="minorHAnsi" w:cstheme="minorHAnsi"/>
        </w:rPr>
      </w:pPr>
      <w:r w:rsidRPr="00DE06F1">
        <w:rPr>
          <w:rFonts w:asciiTheme="minorHAnsi" w:hAnsiTheme="minorHAnsi" w:cstheme="minorHAnsi"/>
          <w:b/>
          <w:bCs/>
        </w:rPr>
        <w:t>Required Reading:</w:t>
      </w:r>
      <w:r w:rsidRPr="00DE06F1">
        <w:rPr>
          <w:rFonts w:asciiTheme="minorHAnsi" w:hAnsiTheme="minorHAnsi" w:cstheme="minorHAnsi"/>
        </w:rPr>
        <w:t xml:space="preserve"> As we may have limited copies available locally and upon returning to </w:t>
      </w:r>
      <w:r w:rsidR="00ED07CF" w:rsidRPr="00DE06F1">
        <w:rPr>
          <w:rFonts w:asciiTheme="minorHAnsi" w:hAnsiTheme="minorHAnsi" w:cstheme="minorHAnsi"/>
        </w:rPr>
        <w:t xml:space="preserve">school, please </w:t>
      </w:r>
      <w:proofErr w:type="gramStart"/>
      <w:r w:rsidR="00ED07CF" w:rsidRPr="00DE06F1">
        <w:rPr>
          <w:rFonts w:asciiTheme="minorHAnsi" w:hAnsiTheme="minorHAnsi" w:cstheme="minorHAnsi"/>
        </w:rPr>
        <w:t>make an effort</w:t>
      </w:r>
      <w:proofErr w:type="gramEnd"/>
      <w:r w:rsidR="00ED07CF" w:rsidRPr="00DE06F1">
        <w:rPr>
          <w:rFonts w:asciiTheme="minorHAnsi" w:hAnsiTheme="minorHAnsi" w:cstheme="minorHAnsi"/>
        </w:rPr>
        <w:t xml:space="preserve"> </w:t>
      </w:r>
      <w:r w:rsidRPr="00DE06F1">
        <w:rPr>
          <w:rFonts w:asciiTheme="minorHAnsi" w:hAnsiTheme="minorHAnsi" w:cstheme="minorHAnsi"/>
        </w:rPr>
        <w:t xml:space="preserve">also </w:t>
      </w:r>
      <w:r w:rsidR="00ED07CF" w:rsidRPr="00DE06F1">
        <w:rPr>
          <w:rFonts w:asciiTheme="minorHAnsi" w:hAnsiTheme="minorHAnsi" w:cstheme="minorHAnsi"/>
        </w:rPr>
        <w:t xml:space="preserve">to </w:t>
      </w:r>
      <w:r w:rsidRPr="00DE06F1">
        <w:rPr>
          <w:rFonts w:asciiTheme="minorHAnsi" w:hAnsiTheme="minorHAnsi" w:cstheme="minorHAnsi"/>
        </w:rPr>
        <w:t xml:space="preserve">access the selections free online.    </w:t>
      </w:r>
    </w:p>
    <w:p w14:paraId="60CE2578" w14:textId="5BB94AC8" w:rsidR="00665C14" w:rsidRPr="00DE06F1" w:rsidRDefault="59E2529E" w:rsidP="44B0CB21">
      <w:pPr>
        <w:spacing w:after="0"/>
        <w:rPr>
          <w:rFonts w:asciiTheme="minorHAnsi" w:hAnsiTheme="minorHAnsi" w:cstheme="minorHAnsi"/>
        </w:rPr>
      </w:pPr>
      <w:r w:rsidRPr="00DE06F1">
        <w:rPr>
          <w:rFonts w:asciiTheme="minorHAnsi" w:hAnsiTheme="minorHAnsi" w:cstheme="minorHAnsi"/>
          <w:b/>
          <w:bCs/>
        </w:rPr>
        <w:t xml:space="preserve">1.  </w:t>
      </w:r>
      <w:r w:rsidRPr="00DE06F1">
        <w:rPr>
          <w:rFonts w:asciiTheme="minorHAnsi" w:hAnsiTheme="minorHAnsi" w:cstheme="minorHAnsi"/>
          <w:b/>
          <w:bCs/>
          <w:i/>
        </w:rPr>
        <w:t>The Crucible</w:t>
      </w:r>
      <w:r w:rsidRPr="00DE06F1">
        <w:rPr>
          <w:rFonts w:asciiTheme="minorHAnsi" w:hAnsiTheme="minorHAnsi" w:cstheme="minorHAnsi"/>
          <w:b/>
          <w:bCs/>
        </w:rPr>
        <w:t xml:space="preserve"> by Arthur Miller - </w:t>
      </w:r>
      <w:r w:rsidRPr="00DE06F1">
        <w:rPr>
          <w:rFonts w:asciiTheme="minorHAnsi" w:hAnsiTheme="minorHAnsi" w:cstheme="minorHAnsi"/>
        </w:rPr>
        <w:t xml:space="preserve">It </w:t>
      </w:r>
      <w:r w:rsidRPr="00DE06F1">
        <w:rPr>
          <w:rFonts w:asciiTheme="minorHAnsi" w:eastAsia="Calibri" w:hAnsiTheme="minorHAnsi" w:cstheme="minorHAnsi"/>
        </w:rPr>
        <w:t xml:space="preserve">is a dramatized and partially fictionalized story of the Salem </w:t>
      </w:r>
      <w:proofErr w:type="gramStart"/>
      <w:r w:rsidRPr="00DE06F1">
        <w:rPr>
          <w:rFonts w:asciiTheme="minorHAnsi" w:eastAsia="Calibri" w:hAnsiTheme="minorHAnsi" w:cstheme="minorHAnsi"/>
        </w:rPr>
        <w:t>witch</w:t>
      </w:r>
      <w:proofErr w:type="gramEnd"/>
      <w:r w:rsidRPr="00DE06F1">
        <w:rPr>
          <w:rFonts w:asciiTheme="minorHAnsi" w:eastAsia="Calibri" w:hAnsiTheme="minorHAnsi" w:cstheme="minorHAnsi"/>
        </w:rPr>
        <w:t xml:space="preserve"> trials that took place in the Province of Massachusetts Bay during 1692 and 1693.</w:t>
      </w:r>
    </w:p>
    <w:p w14:paraId="2A92FCC5" w14:textId="0C018462" w:rsidR="00665C14" w:rsidRPr="00DE06F1" w:rsidRDefault="59E2529E" w:rsidP="44B0CB21">
      <w:pPr>
        <w:spacing w:after="0"/>
        <w:rPr>
          <w:rFonts w:asciiTheme="minorHAnsi" w:hAnsiTheme="minorHAnsi" w:cstheme="minorHAnsi"/>
        </w:rPr>
      </w:pPr>
      <w:r w:rsidRPr="00DE06F1">
        <w:rPr>
          <w:rFonts w:asciiTheme="minorHAnsi" w:hAnsiTheme="minorHAnsi" w:cstheme="minorHAnsi"/>
          <w:b/>
          <w:bCs/>
        </w:rPr>
        <w:t xml:space="preserve">Assignment:  </w:t>
      </w:r>
    </w:p>
    <w:p w14:paraId="1DED082C" w14:textId="149A657A" w:rsidR="44B0CB21" w:rsidRPr="00DE06F1" w:rsidRDefault="00DE06F1" w:rsidP="59E2529E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hAnsiTheme="minorHAnsi" w:cstheme="minorHAnsi"/>
        </w:rPr>
        <w:t>W</w:t>
      </w:r>
      <w:r w:rsidR="59E2529E" w:rsidRPr="00DE06F1">
        <w:rPr>
          <w:rFonts w:asciiTheme="minorHAnsi" w:hAnsiTheme="minorHAnsi" w:cstheme="minorHAnsi"/>
        </w:rPr>
        <w:t xml:space="preserve">rite an introduction </w:t>
      </w:r>
      <w:r w:rsidRPr="00DE06F1">
        <w:rPr>
          <w:rFonts w:asciiTheme="minorHAnsi" w:hAnsiTheme="minorHAnsi" w:cstheme="minorHAnsi"/>
        </w:rPr>
        <w:t>indicating</w:t>
      </w:r>
      <w:r w:rsidR="59E2529E" w:rsidRPr="00DE06F1">
        <w:rPr>
          <w:rFonts w:asciiTheme="minorHAnsi" w:hAnsiTheme="minorHAnsi" w:cstheme="minorHAnsi"/>
        </w:rPr>
        <w:t xml:space="preserve"> who the author is and why/what motivated them to write the text</w:t>
      </w:r>
      <w:r w:rsidRPr="00DE06F1">
        <w:rPr>
          <w:rFonts w:asciiTheme="minorHAnsi" w:hAnsiTheme="minorHAnsi" w:cstheme="minorHAnsi"/>
        </w:rPr>
        <w:t>.</w:t>
      </w:r>
    </w:p>
    <w:p w14:paraId="055026BF" w14:textId="15B7C5EB" w:rsidR="44B0CB21" w:rsidRPr="00DE06F1" w:rsidRDefault="00DE06F1" w:rsidP="59E2529E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hAnsiTheme="minorHAnsi" w:cstheme="minorHAnsi"/>
        </w:rPr>
        <w:t>G</w:t>
      </w:r>
      <w:r w:rsidR="59E2529E" w:rsidRPr="00DE06F1">
        <w:rPr>
          <w:rFonts w:asciiTheme="minorHAnsi" w:hAnsiTheme="minorHAnsi" w:cstheme="minorHAnsi"/>
        </w:rPr>
        <w:t>enerate 5-7 discussion questions</w:t>
      </w:r>
      <w:r w:rsidRPr="00DE06F1">
        <w:rPr>
          <w:rFonts w:asciiTheme="minorHAnsi" w:hAnsiTheme="minorHAnsi" w:cstheme="minorHAnsi"/>
        </w:rPr>
        <w:t>.</w:t>
      </w:r>
    </w:p>
    <w:p w14:paraId="3D9ADDBB" w14:textId="2061A067" w:rsidR="00ED07CF" w:rsidRPr="00DE06F1" w:rsidRDefault="00ED07CF" w:rsidP="00ED07CF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  <w:b/>
        </w:rPr>
        <w:t xml:space="preserve">2.  </w:t>
      </w:r>
      <w:r w:rsidRPr="00DE06F1">
        <w:rPr>
          <w:rFonts w:asciiTheme="minorHAnsi" w:eastAsia="Calibri" w:hAnsiTheme="minorHAnsi" w:cstheme="minorHAnsi"/>
          <w:b/>
          <w:i/>
        </w:rPr>
        <w:t>Fast Food Nation</w:t>
      </w:r>
      <w:r w:rsidRPr="00DE06F1">
        <w:rPr>
          <w:rFonts w:asciiTheme="minorHAnsi" w:eastAsia="Calibri" w:hAnsiTheme="minorHAnsi" w:cstheme="minorHAnsi"/>
          <w:i/>
        </w:rPr>
        <w:t xml:space="preserve"> </w:t>
      </w:r>
      <w:r w:rsidR="000B5993" w:rsidRPr="00DE06F1">
        <w:rPr>
          <w:rFonts w:asciiTheme="minorHAnsi" w:eastAsia="Calibri" w:hAnsiTheme="minorHAnsi" w:cstheme="minorHAnsi"/>
        </w:rPr>
        <w:t xml:space="preserve">by Eric Schlosser </w:t>
      </w:r>
      <w:r w:rsidRPr="00DE06F1">
        <w:rPr>
          <w:rFonts w:asciiTheme="minorHAnsi" w:eastAsia="Calibri" w:hAnsiTheme="minorHAnsi" w:cstheme="minorHAnsi"/>
          <w:i/>
        </w:rPr>
        <w:t xml:space="preserve">– </w:t>
      </w:r>
      <w:r w:rsidRPr="00DE06F1">
        <w:rPr>
          <w:rFonts w:asciiTheme="minorHAnsi" w:eastAsia="Calibri" w:hAnsiTheme="minorHAnsi" w:cstheme="minorHAnsi"/>
        </w:rPr>
        <w:t xml:space="preserve">read and respond by keeping a </w:t>
      </w:r>
      <w:r w:rsidR="002B157B" w:rsidRPr="00DE06F1">
        <w:rPr>
          <w:rFonts w:asciiTheme="minorHAnsi" w:eastAsia="Calibri" w:hAnsiTheme="minorHAnsi" w:cstheme="minorHAnsi"/>
        </w:rPr>
        <w:t xml:space="preserve">typed </w:t>
      </w:r>
      <w:r w:rsidRPr="00DE06F1">
        <w:rPr>
          <w:rFonts w:asciiTheme="minorHAnsi" w:eastAsia="Calibri" w:hAnsiTheme="minorHAnsi" w:cstheme="minorHAnsi"/>
        </w:rPr>
        <w:t>reading log</w:t>
      </w:r>
      <w:r w:rsidR="000B5993" w:rsidRPr="00DE06F1">
        <w:rPr>
          <w:rFonts w:asciiTheme="minorHAnsi" w:eastAsia="Calibri" w:hAnsiTheme="minorHAnsi" w:cstheme="minorHAnsi"/>
        </w:rPr>
        <w:t>.  In your log, your purpose is to:</w:t>
      </w:r>
    </w:p>
    <w:p w14:paraId="061C232D" w14:textId="76F11F9B" w:rsidR="00ED07CF" w:rsidRPr="00DE06F1" w:rsidRDefault="00ED07CF" w:rsidP="00ED07CF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Understand what is meant by the </w:t>
      </w:r>
      <w:proofErr w:type="gramStart"/>
      <w:r w:rsidRPr="00DE06F1">
        <w:rPr>
          <w:rFonts w:asciiTheme="minorHAnsi" w:eastAsia="Calibri" w:hAnsiTheme="minorHAnsi" w:cstheme="minorHAnsi"/>
        </w:rPr>
        <w:t>title</w:t>
      </w:r>
      <w:proofErr w:type="gramEnd"/>
    </w:p>
    <w:p w14:paraId="1B567053" w14:textId="05E99DE3" w:rsidR="00ED07CF" w:rsidRPr="00DE06F1" w:rsidRDefault="007745C8" w:rsidP="00ED07CF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Identify</w:t>
      </w:r>
      <w:r w:rsidR="00ED07CF" w:rsidRPr="00DE06F1">
        <w:rPr>
          <w:rFonts w:asciiTheme="minorHAnsi" w:eastAsia="Calibri" w:hAnsiTheme="minorHAnsi" w:cstheme="minorHAnsi"/>
        </w:rPr>
        <w:t xml:space="preserve"> the causes of the United States becoming a fast food </w:t>
      </w:r>
      <w:proofErr w:type="gramStart"/>
      <w:r w:rsidR="00ED07CF" w:rsidRPr="00DE06F1">
        <w:rPr>
          <w:rFonts w:asciiTheme="minorHAnsi" w:eastAsia="Calibri" w:hAnsiTheme="minorHAnsi" w:cstheme="minorHAnsi"/>
        </w:rPr>
        <w:t>nation</w:t>
      </w:r>
      <w:proofErr w:type="gramEnd"/>
    </w:p>
    <w:p w14:paraId="28ED70A3" w14:textId="7A338C44" w:rsidR="00ED07CF" w:rsidRPr="00DE06F1" w:rsidRDefault="00ED07CF" w:rsidP="00ED07CF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Identify the effects of the United States becoming a fast food </w:t>
      </w:r>
      <w:proofErr w:type="gramStart"/>
      <w:r w:rsidRPr="00DE06F1">
        <w:rPr>
          <w:rFonts w:asciiTheme="minorHAnsi" w:eastAsia="Calibri" w:hAnsiTheme="minorHAnsi" w:cstheme="minorHAnsi"/>
        </w:rPr>
        <w:t>nation</w:t>
      </w:r>
      <w:proofErr w:type="gramEnd"/>
    </w:p>
    <w:p w14:paraId="2698FA8D" w14:textId="6B503873" w:rsidR="00ED07CF" w:rsidRPr="00DE06F1" w:rsidRDefault="00ED07CF" w:rsidP="00ED07CF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When you are reading for the causes and effects, pay particular attention to th</w:t>
      </w:r>
      <w:r w:rsidR="000B5993" w:rsidRPr="00DE06F1">
        <w:rPr>
          <w:rFonts w:asciiTheme="minorHAnsi" w:eastAsia="Calibri" w:hAnsiTheme="minorHAnsi" w:cstheme="minorHAnsi"/>
        </w:rPr>
        <w:t>e following categories:</w:t>
      </w:r>
    </w:p>
    <w:p w14:paraId="6709076E" w14:textId="1468D60A" w:rsidR="00ED07CF" w:rsidRPr="00DE06F1" w:rsidRDefault="00ED07CF" w:rsidP="00ED07CF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Political</w:t>
      </w:r>
    </w:p>
    <w:p w14:paraId="214EA9DC" w14:textId="4EF4BCAB" w:rsidR="00ED07CF" w:rsidRPr="00DE06F1" w:rsidRDefault="00ED07CF" w:rsidP="00ED07CF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Social</w:t>
      </w:r>
    </w:p>
    <w:p w14:paraId="4CB852F4" w14:textId="6C349846" w:rsidR="00ED07CF" w:rsidRPr="00DE06F1" w:rsidRDefault="00ED07CF" w:rsidP="00ED07CF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Psychological</w:t>
      </w:r>
    </w:p>
    <w:p w14:paraId="70C2C5A7" w14:textId="77C3E31E" w:rsidR="00ED07CF" w:rsidRPr="00DE06F1" w:rsidRDefault="00ED07CF" w:rsidP="00ED07CF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Economic</w:t>
      </w:r>
    </w:p>
    <w:p w14:paraId="6A3212AB" w14:textId="6C7189E2" w:rsidR="00ED07CF" w:rsidRPr="00DE06F1" w:rsidRDefault="00ED07CF" w:rsidP="00ED07CF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The reading log must </w:t>
      </w:r>
      <w:r w:rsidR="007745C8" w:rsidRPr="00DE06F1">
        <w:rPr>
          <w:rFonts w:asciiTheme="minorHAnsi" w:eastAsia="Calibri" w:hAnsiTheme="minorHAnsi" w:cstheme="minorHAnsi"/>
        </w:rPr>
        <w:t>be</w:t>
      </w:r>
      <w:r w:rsidRPr="00DE06F1">
        <w:rPr>
          <w:rFonts w:asciiTheme="minorHAnsi" w:eastAsia="Calibri" w:hAnsiTheme="minorHAnsi" w:cstheme="minorHAnsi"/>
        </w:rPr>
        <w:t xml:space="preserve"> </w:t>
      </w:r>
      <w:r w:rsidR="007745C8" w:rsidRPr="00DE06F1">
        <w:rPr>
          <w:rFonts w:asciiTheme="minorHAnsi" w:eastAsia="Calibri" w:hAnsiTheme="minorHAnsi" w:cstheme="minorHAnsi"/>
        </w:rPr>
        <w:t>typed. Label every entry with the date, chapter, heading(s), and page numbers</w:t>
      </w:r>
      <w:r w:rsidR="007745C8" w:rsidRPr="00DE06F1">
        <w:rPr>
          <w:rFonts w:asciiTheme="minorHAnsi" w:eastAsia="Calibri" w:hAnsiTheme="minorHAnsi" w:cstheme="minorHAnsi"/>
          <w:b/>
        </w:rPr>
        <w:t>.  You should have at least one response per chapter</w:t>
      </w:r>
      <w:r w:rsidR="007745C8" w:rsidRPr="00DE06F1">
        <w:rPr>
          <w:rFonts w:asciiTheme="minorHAnsi" w:eastAsia="Calibri" w:hAnsiTheme="minorHAnsi" w:cstheme="minorHAnsi"/>
        </w:rPr>
        <w:t>. The length of your responses may vary according to the chapter length</w:t>
      </w:r>
      <w:r w:rsidR="00E517B2" w:rsidRPr="00DE06F1">
        <w:rPr>
          <w:rFonts w:asciiTheme="minorHAnsi" w:eastAsia="Calibri" w:hAnsiTheme="minorHAnsi" w:cstheme="minorHAnsi"/>
        </w:rPr>
        <w:t xml:space="preserve"> but should be at least 200 words.</w:t>
      </w:r>
    </w:p>
    <w:p w14:paraId="4AC58417" w14:textId="29BDDA79" w:rsidR="007745C8" w:rsidRPr="00DE06F1" w:rsidRDefault="007745C8" w:rsidP="00ED07CF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You may add whatever notes, observations, etc. you find helpful.  Be sure to record good questions to explore also!</w:t>
      </w:r>
    </w:p>
    <w:p w14:paraId="5B2EC9B7" w14:textId="5CCF895D" w:rsidR="007745C8" w:rsidRPr="00DE06F1" w:rsidRDefault="007745C8" w:rsidP="00ED07CF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The best reading logs have the following characteristics:</w:t>
      </w:r>
    </w:p>
    <w:p w14:paraId="20D59226" w14:textId="754ED480" w:rsidR="007745C8" w:rsidRPr="00DE06F1" w:rsidRDefault="007745C8" w:rsidP="007745C8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Covers the entire book with consistent quality</w:t>
      </w:r>
      <w:r w:rsidR="00E517B2" w:rsidRPr="00DE06F1">
        <w:rPr>
          <w:rFonts w:asciiTheme="minorHAnsi" w:eastAsia="Calibri" w:hAnsiTheme="minorHAnsi" w:cstheme="minorHAnsi"/>
        </w:rPr>
        <w:t>.</w:t>
      </w:r>
    </w:p>
    <w:p w14:paraId="6141D164" w14:textId="33773359" w:rsidR="007745C8" w:rsidRPr="00DE06F1" w:rsidRDefault="000B5993" w:rsidP="007745C8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Is well</w:t>
      </w:r>
      <w:r w:rsidR="00E517B2" w:rsidRPr="00DE06F1">
        <w:rPr>
          <w:rFonts w:asciiTheme="minorHAnsi" w:eastAsia="Calibri" w:hAnsiTheme="minorHAnsi" w:cstheme="minorHAnsi"/>
        </w:rPr>
        <w:t>-</w:t>
      </w:r>
      <w:r w:rsidR="007745C8" w:rsidRPr="00DE06F1">
        <w:rPr>
          <w:rFonts w:asciiTheme="minorHAnsi" w:eastAsia="Calibri" w:hAnsiTheme="minorHAnsi" w:cstheme="minorHAnsi"/>
        </w:rPr>
        <w:t xml:space="preserve">organized and easy to read. This </w:t>
      </w:r>
      <w:r w:rsidRPr="00DE06F1">
        <w:rPr>
          <w:rFonts w:asciiTheme="minorHAnsi" w:eastAsia="Calibri" w:hAnsiTheme="minorHAnsi" w:cstheme="minorHAnsi"/>
        </w:rPr>
        <w:t xml:space="preserve">is </w:t>
      </w:r>
      <w:r w:rsidR="007745C8" w:rsidRPr="00DE06F1">
        <w:rPr>
          <w:rFonts w:asciiTheme="minorHAnsi" w:eastAsia="Calibri" w:hAnsiTheme="minorHAnsi" w:cstheme="minorHAnsi"/>
        </w:rPr>
        <w:t xml:space="preserve">achieved by use of text features (chapter titles and subheadings) to organize and record information.  </w:t>
      </w:r>
      <w:proofErr w:type="gramStart"/>
      <w:r w:rsidR="007745C8" w:rsidRPr="00DE06F1">
        <w:rPr>
          <w:rFonts w:asciiTheme="minorHAnsi" w:eastAsia="Calibri" w:hAnsiTheme="minorHAnsi" w:cstheme="minorHAnsi"/>
        </w:rPr>
        <w:t>Also</w:t>
      </w:r>
      <w:proofErr w:type="gramEnd"/>
      <w:r w:rsidR="007745C8" w:rsidRPr="00DE06F1">
        <w:rPr>
          <w:rFonts w:asciiTheme="minorHAnsi" w:eastAsia="Calibri" w:hAnsiTheme="minorHAnsi" w:cstheme="minorHAnsi"/>
        </w:rPr>
        <w:t xml:space="preserve"> </w:t>
      </w:r>
      <w:r w:rsidR="007745C8" w:rsidRPr="00DE06F1">
        <w:rPr>
          <w:rFonts w:asciiTheme="minorHAnsi" w:eastAsia="Calibri" w:hAnsiTheme="minorHAnsi" w:cstheme="minorHAnsi"/>
          <w:b/>
        </w:rPr>
        <w:t xml:space="preserve">bold </w:t>
      </w:r>
      <w:r w:rsidR="007745C8" w:rsidRPr="00DE06F1">
        <w:rPr>
          <w:rFonts w:asciiTheme="minorHAnsi" w:eastAsia="Calibri" w:hAnsiTheme="minorHAnsi" w:cstheme="minorHAnsi"/>
        </w:rPr>
        <w:t xml:space="preserve">or </w:t>
      </w:r>
      <w:r w:rsidR="007745C8" w:rsidRPr="00DE06F1">
        <w:rPr>
          <w:rFonts w:asciiTheme="minorHAnsi" w:eastAsia="Calibri" w:hAnsiTheme="minorHAnsi" w:cstheme="minorHAnsi"/>
          <w:u w:val="single"/>
        </w:rPr>
        <w:t>underlining</w:t>
      </w:r>
      <w:r w:rsidR="007745C8" w:rsidRPr="00DE06F1">
        <w:rPr>
          <w:rFonts w:asciiTheme="minorHAnsi" w:eastAsia="Calibri" w:hAnsiTheme="minorHAnsi" w:cstheme="minorHAnsi"/>
        </w:rPr>
        <w:t xml:space="preserve"> to identify key terms and concepts.</w:t>
      </w:r>
    </w:p>
    <w:p w14:paraId="4E85C01A" w14:textId="4AADA0CF" w:rsidR="007745C8" w:rsidRPr="00DE06F1" w:rsidRDefault="007745C8" w:rsidP="007745C8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Sometimes </w:t>
      </w:r>
      <w:r w:rsidR="00261593" w:rsidRPr="00DE06F1">
        <w:rPr>
          <w:rFonts w:asciiTheme="minorHAnsi" w:eastAsia="Calibri" w:hAnsiTheme="minorHAnsi" w:cstheme="minorHAnsi"/>
        </w:rPr>
        <w:t>cites text</w:t>
      </w:r>
      <w:r w:rsidRPr="00DE06F1">
        <w:rPr>
          <w:rFonts w:asciiTheme="minorHAnsi" w:eastAsia="Calibri" w:hAnsiTheme="minorHAnsi" w:cstheme="minorHAnsi"/>
        </w:rPr>
        <w:t xml:space="preserve"> directly and incl</w:t>
      </w:r>
      <w:r w:rsidR="000B5993" w:rsidRPr="00DE06F1">
        <w:rPr>
          <w:rFonts w:asciiTheme="minorHAnsi" w:eastAsia="Calibri" w:hAnsiTheme="minorHAnsi" w:cstheme="minorHAnsi"/>
        </w:rPr>
        <w:t>udes page numbers in parentheses</w:t>
      </w:r>
      <w:r w:rsidRPr="00DE06F1">
        <w:rPr>
          <w:rFonts w:asciiTheme="minorHAnsi" w:eastAsia="Calibri" w:hAnsiTheme="minorHAnsi" w:cstheme="minorHAnsi"/>
        </w:rPr>
        <w:t xml:space="preserve"> following the citation.</w:t>
      </w:r>
    </w:p>
    <w:p w14:paraId="77E2B6C6" w14:textId="62209E09" w:rsidR="007745C8" w:rsidRPr="00DE06F1" w:rsidRDefault="007745C8" w:rsidP="007745C8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Includes both summary and response (commentary on what you have </w:t>
      </w:r>
      <w:r w:rsidR="00261593" w:rsidRPr="00DE06F1">
        <w:rPr>
          <w:rFonts w:asciiTheme="minorHAnsi" w:eastAsia="Calibri" w:hAnsiTheme="minorHAnsi" w:cstheme="minorHAnsi"/>
        </w:rPr>
        <w:t xml:space="preserve">read - </w:t>
      </w:r>
      <w:proofErr w:type="spellStart"/>
      <w:proofErr w:type="gramStart"/>
      <w:r w:rsidRPr="00DE06F1">
        <w:rPr>
          <w:rFonts w:asciiTheme="minorHAnsi" w:eastAsia="Calibri" w:hAnsiTheme="minorHAnsi" w:cstheme="minorHAnsi"/>
        </w:rPr>
        <w:t>your</w:t>
      </w:r>
      <w:proofErr w:type="spellEnd"/>
      <w:proofErr w:type="gramEnd"/>
      <w:r w:rsidRPr="00DE06F1">
        <w:rPr>
          <w:rFonts w:asciiTheme="minorHAnsi" w:eastAsia="Calibri" w:hAnsiTheme="minorHAnsi" w:cstheme="minorHAnsi"/>
        </w:rPr>
        <w:t xml:space="preserve"> thinking in response to what you have read).</w:t>
      </w:r>
    </w:p>
    <w:p w14:paraId="75EDEEC6" w14:textId="28CADC7B" w:rsidR="007745C8" w:rsidRPr="00DE06F1" w:rsidRDefault="00261593" w:rsidP="007745C8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>Sometimes includes important information, data, etc. in a modified outline or bulleted format and records response and commentary following that in a paragraph form.</w:t>
      </w:r>
    </w:p>
    <w:p w14:paraId="0979179B" w14:textId="01FF0B08" w:rsidR="00261593" w:rsidRPr="00DE06F1" w:rsidRDefault="00261593" w:rsidP="00261593">
      <w:pPr>
        <w:rPr>
          <w:rFonts w:asciiTheme="minorHAnsi" w:eastAsia="Calibri" w:hAnsiTheme="minorHAnsi" w:cstheme="minorHAnsi"/>
        </w:rPr>
      </w:pPr>
      <w:r w:rsidRPr="00DE06F1">
        <w:rPr>
          <w:rFonts w:asciiTheme="minorHAnsi" w:eastAsia="Calibri" w:hAnsiTheme="minorHAnsi" w:cstheme="minorHAnsi"/>
        </w:rPr>
        <w:t xml:space="preserve">3. </w:t>
      </w:r>
      <w:r w:rsidRPr="00DE06F1">
        <w:rPr>
          <w:rFonts w:asciiTheme="minorHAnsi" w:eastAsia="Calibri" w:hAnsiTheme="minorHAnsi" w:cstheme="minorHAnsi"/>
          <w:b/>
        </w:rPr>
        <w:t xml:space="preserve">Other Reading </w:t>
      </w:r>
      <w:r w:rsidRPr="00DE06F1">
        <w:rPr>
          <w:rFonts w:asciiTheme="minorHAnsi" w:eastAsia="Calibri" w:hAnsiTheme="minorHAnsi" w:cstheme="minorHAnsi"/>
        </w:rPr>
        <w:t>– students are encouraged to read widely this summer, particularly newspapers, magazines, and nonfiction books</w:t>
      </w:r>
      <w:r w:rsidR="000B5993" w:rsidRPr="00DE06F1">
        <w:rPr>
          <w:rFonts w:asciiTheme="minorHAnsi" w:eastAsia="Calibri" w:hAnsiTheme="minorHAnsi" w:cstheme="minorHAnsi"/>
        </w:rPr>
        <w:t>.</w:t>
      </w:r>
    </w:p>
    <w:p w14:paraId="14627830" w14:textId="5B71DC62" w:rsidR="00ED07CF" w:rsidRPr="00DE06F1" w:rsidRDefault="00ED07CF" w:rsidP="00ED07CF">
      <w:pPr>
        <w:rPr>
          <w:rFonts w:asciiTheme="minorHAnsi" w:eastAsia="Calibri" w:hAnsiTheme="minorHAnsi" w:cstheme="minorHAnsi"/>
          <w:b/>
        </w:rPr>
      </w:pPr>
      <w:r w:rsidRPr="00DE06F1">
        <w:rPr>
          <w:rFonts w:asciiTheme="minorHAnsi" w:eastAsia="Calibri" w:hAnsiTheme="minorHAnsi" w:cstheme="minorHAnsi"/>
        </w:rPr>
        <w:t xml:space="preserve"> </w:t>
      </w:r>
      <w:r w:rsidR="002C11EE" w:rsidRPr="00DE06F1">
        <w:rPr>
          <w:rFonts w:asciiTheme="minorHAnsi" w:eastAsia="Calibri" w:hAnsiTheme="minorHAnsi" w:cstheme="minorHAnsi"/>
          <w:b/>
        </w:rPr>
        <w:t>If you have questions, pl</w:t>
      </w:r>
      <w:r w:rsidR="00DE06F1">
        <w:rPr>
          <w:rFonts w:asciiTheme="minorHAnsi" w:eastAsia="Calibri" w:hAnsiTheme="minorHAnsi" w:cstheme="minorHAnsi"/>
          <w:b/>
        </w:rPr>
        <w:t xml:space="preserve">ease email </w:t>
      </w:r>
      <w:hyperlink r:id="rId5" w:history="1">
        <w:r w:rsidR="00DE06F1" w:rsidRPr="00EA3844">
          <w:rPr>
            <w:rStyle w:val="Hyperlink"/>
            <w:rFonts w:asciiTheme="minorHAnsi" w:eastAsia="Calibri" w:hAnsiTheme="minorHAnsi" w:cstheme="minorHAnsi"/>
            <w:b/>
          </w:rPr>
          <w:t>cglenzer@rockdale.k12.ga.us</w:t>
        </w:r>
      </w:hyperlink>
      <w:r w:rsidR="00DE06F1">
        <w:rPr>
          <w:rFonts w:asciiTheme="minorHAnsi" w:eastAsia="Calibri" w:hAnsiTheme="minorHAnsi" w:cstheme="minorHAnsi"/>
          <w:b/>
        </w:rPr>
        <w:t xml:space="preserve">. </w:t>
      </w:r>
    </w:p>
    <w:sectPr w:rsidR="00ED07CF" w:rsidRPr="00DE06F1" w:rsidSect="00D37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94E"/>
    <w:multiLevelType w:val="hybridMultilevel"/>
    <w:tmpl w:val="93440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6AA7"/>
    <w:multiLevelType w:val="hybridMultilevel"/>
    <w:tmpl w:val="CE9E2CBA"/>
    <w:lvl w:ilvl="0" w:tplc="63182B90">
      <w:start w:val="1"/>
      <w:numFmt w:val="lowerLetter"/>
      <w:lvlText w:val="%1."/>
      <w:lvlJc w:val="left"/>
      <w:pPr>
        <w:ind w:left="720" w:hanging="360"/>
      </w:pPr>
    </w:lvl>
    <w:lvl w:ilvl="1" w:tplc="AC9A3662">
      <w:start w:val="1"/>
      <w:numFmt w:val="lowerLetter"/>
      <w:lvlText w:val="%2."/>
      <w:lvlJc w:val="left"/>
      <w:pPr>
        <w:ind w:left="1440" w:hanging="360"/>
      </w:pPr>
    </w:lvl>
    <w:lvl w:ilvl="2" w:tplc="DC00850E">
      <w:start w:val="1"/>
      <w:numFmt w:val="lowerRoman"/>
      <w:lvlText w:val="%3."/>
      <w:lvlJc w:val="right"/>
      <w:pPr>
        <w:ind w:left="2160" w:hanging="180"/>
      </w:pPr>
    </w:lvl>
    <w:lvl w:ilvl="3" w:tplc="CB5AF316">
      <w:start w:val="1"/>
      <w:numFmt w:val="decimal"/>
      <w:lvlText w:val="%4."/>
      <w:lvlJc w:val="left"/>
      <w:pPr>
        <w:ind w:left="2880" w:hanging="360"/>
      </w:pPr>
    </w:lvl>
    <w:lvl w:ilvl="4" w:tplc="4252C7B2">
      <w:start w:val="1"/>
      <w:numFmt w:val="lowerLetter"/>
      <w:lvlText w:val="%5."/>
      <w:lvlJc w:val="left"/>
      <w:pPr>
        <w:ind w:left="3600" w:hanging="360"/>
      </w:pPr>
    </w:lvl>
    <w:lvl w:ilvl="5" w:tplc="94D42738">
      <w:start w:val="1"/>
      <w:numFmt w:val="lowerRoman"/>
      <w:lvlText w:val="%6."/>
      <w:lvlJc w:val="right"/>
      <w:pPr>
        <w:ind w:left="4320" w:hanging="180"/>
      </w:pPr>
    </w:lvl>
    <w:lvl w:ilvl="6" w:tplc="0408F558">
      <w:start w:val="1"/>
      <w:numFmt w:val="decimal"/>
      <w:lvlText w:val="%7."/>
      <w:lvlJc w:val="left"/>
      <w:pPr>
        <w:ind w:left="5040" w:hanging="360"/>
      </w:pPr>
    </w:lvl>
    <w:lvl w:ilvl="7" w:tplc="ECB0E262">
      <w:start w:val="1"/>
      <w:numFmt w:val="lowerLetter"/>
      <w:lvlText w:val="%8."/>
      <w:lvlJc w:val="left"/>
      <w:pPr>
        <w:ind w:left="5760" w:hanging="360"/>
      </w:pPr>
    </w:lvl>
    <w:lvl w:ilvl="8" w:tplc="5694C2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864"/>
    <w:multiLevelType w:val="hybridMultilevel"/>
    <w:tmpl w:val="F50A3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22C"/>
    <w:multiLevelType w:val="hybridMultilevel"/>
    <w:tmpl w:val="98209320"/>
    <w:lvl w:ilvl="0" w:tplc="9A4826B4">
      <w:start w:val="1"/>
      <w:numFmt w:val="lowerLetter"/>
      <w:lvlText w:val="%1."/>
      <w:lvlJc w:val="left"/>
      <w:pPr>
        <w:ind w:left="720" w:hanging="360"/>
      </w:pPr>
    </w:lvl>
    <w:lvl w:ilvl="1" w:tplc="3C60B8B8">
      <w:start w:val="1"/>
      <w:numFmt w:val="lowerLetter"/>
      <w:lvlText w:val="%2."/>
      <w:lvlJc w:val="left"/>
      <w:pPr>
        <w:ind w:left="1440" w:hanging="360"/>
      </w:pPr>
    </w:lvl>
    <w:lvl w:ilvl="2" w:tplc="0608C87C">
      <w:start w:val="1"/>
      <w:numFmt w:val="lowerRoman"/>
      <w:lvlText w:val="%3."/>
      <w:lvlJc w:val="right"/>
      <w:pPr>
        <w:ind w:left="2160" w:hanging="180"/>
      </w:pPr>
    </w:lvl>
    <w:lvl w:ilvl="3" w:tplc="F732021A">
      <w:start w:val="1"/>
      <w:numFmt w:val="decimal"/>
      <w:lvlText w:val="%4."/>
      <w:lvlJc w:val="left"/>
      <w:pPr>
        <w:ind w:left="2880" w:hanging="360"/>
      </w:pPr>
    </w:lvl>
    <w:lvl w:ilvl="4" w:tplc="E8DA9A30">
      <w:start w:val="1"/>
      <w:numFmt w:val="lowerLetter"/>
      <w:lvlText w:val="%5."/>
      <w:lvlJc w:val="left"/>
      <w:pPr>
        <w:ind w:left="3600" w:hanging="360"/>
      </w:pPr>
    </w:lvl>
    <w:lvl w:ilvl="5" w:tplc="8A8CA35C">
      <w:start w:val="1"/>
      <w:numFmt w:val="lowerRoman"/>
      <w:lvlText w:val="%6."/>
      <w:lvlJc w:val="right"/>
      <w:pPr>
        <w:ind w:left="4320" w:hanging="180"/>
      </w:pPr>
    </w:lvl>
    <w:lvl w:ilvl="6" w:tplc="B3FEA93E">
      <w:start w:val="1"/>
      <w:numFmt w:val="decimal"/>
      <w:lvlText w:val="%7."/>
      <w:lvlJc w:val="left"/>
      <w:pPr>
        <w:ind w:left="5040" w:hanging="360"/>
      </w:pPr>
    </w:lvl>
    <w:lvl w:ilvl="7" w:tplc="23E0AD28">
      <w:start w:val="1"/>
      <w:numFmt w:val="lowerLetter"/>
      <w:lvlText w:val="%8."/>
      <w:lvlJc w:val="left"/>
      <w:pPr>
        <w:ind w:left="5760" w:hanging="360"/>
      </w:pPr>
    </w:lvl>
    <w:lvl w:ilvl="8" w:tplc="73D2A4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1A0E"/>
    <w:multiLevelType w:val="hybridMultilevel"/>
    <w:tmpl w:val="8428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9718F"/>
    <w:multiLevelType w:val="hybridMultilevel"/>
    <w:tmpl w:val="AF886688"/>
    <w:lvl w:ilvl="0" w:tplc="FE2A17A2">
      <w:start w:val="1"/>
      <w:numFmt w:val="lowerLetter"/>
      <w:lvlText w:val="%1."/>
      <w:lvlJc w:val="left"/>
      <w:pPr>
        <w:ind w:left="720" w:hanging="360"/>
      </w:pPr>
    </w:lvl>
    <w:lvl w:ilvl="1" w:tplc="2B5AA8E0">
      <w:start w:val="1"/>
      <w:numFmt w:val="lowerLetter"/>
      <w:lvlText w:val="%2."/>
      <w:lvlJc w:val="left"/>
      <w:pPr>
        <w:ind w:left="1440" w:hanging="360"/>
      </w:pPr>
    </w:lvl>
    <w:lvl w:ilvl="2" w:tplc="2800FBAC">
      <w:start w:val="1"/>
      <w:numFmt w:val="lowerRoman"/>
      <w:lvlText w:val="%3."/>
      <w:lvlJc w:val="right"/>
      <w:pPr>
        <w:ind w:left="2160" w:hanging="180"/>
      </w:pPr>
    </w:lvl>
    <w:lvl w:ilvl="3" w:tplc="898C33B8">
      <w:start w:val="1"/>
      <w:numFmt w:val="decimal"/>
      <w:lvlText w:val="%4."/>
      <w:lvlJc w:val="left"/>
      <w:pPr>
        <w:ind w:left="2880" w:hanging="360"/>
      </w:pPr>
    </w:lvl>
    <w:lvl w:ilvl="4" w:tplc="83F8400A">
      <w:start w:val="1"/>
      <w:numFmt w:val="lowerLetter"/>
      <w:lvlText w:val="%5."/>
      <w:lvlJc w:val="left"/>
      <w:pPr>
        <w:ind w:left="3600" w:hanging="360"/>
      </w:pPr>
    </w:lvl>
    <w:lvl w:ilvl="5" w:tplc="2B28F882">
      <w:start w:val="1"/>
      <w:numFmt w:val="lowerRoman"/>
      <w:lvlText w:val="%6."/>
      <w:lvlJc w:val="right"/>
      <w:pPr>
        <w:ind w:left="4320" w:hanging="180"/>
      </w:pPr>
    </w:lvl>
    <w:lvl w:ilvl="6" w:tplc="2D3CC01A">
      <w:start w:val="1"/>
      <w:numFmt w:val="decimal"/>
      <w:lvlText w:val="%7."/>
      <w:lvlJc w:val="left"/>
      <w:pPr>
        <w:ind w:left="5040" w:hanging="360"/>
      </w:pPr>
    </w:lvl>
    <w:lvl w:ilvl="7" w:tplc="2CB44768">
      <w:start w:val="1"/>
      <w:numFmt w:val="lowerLetter"/>
      <w:lvlText w:val="%8."/>
      <w:lvlJc w:val="left"/>
      <w:pPr>
        <w:ind w:left="5760" w:hanging="360"/>
      </w:pPr>
    </w:lvl>
    <w:lvl w:ilvl="8" w:tplc="CE284E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68"/>
    <w:rsid w:val="0006339B"/>
    <w:rsid w:val="00095F3E"/>
    <w:rsid w:val="000A5796"/>
    <w:rsid w:val="000A58BD"/>
    <w:rsid w:val="000B1485"/>
    <w:rsid w:val="000B5993"/>
    <w:rsid w:val="000C6653"/>
    <w:rsid w:val="00166AED"/>
    <w:rsid w:val="00186844"/>
    <w:rsid w:val="00220036"/>
    <w:rsid w:val="00245BCF"/>
    <w:rsid w:val="002502F1"/>
    <w:rsid w:val="00261593"/>
    <w:rsid w:val="00263373"/>
    <w:rsid w:val="002858BD"/>
    <w:rsid w:val="002B157B"/>
    <w:rsid w:val="002C11EE"/>
    <w:rsid w:val="002C2E09"/>
    <w:rsid w:val="002D1630"/>
    <w:rsid w:val="00317E79"/>
    <w:rsid w:val="00323C81"/>
    <w:rsid w:val="00390AEA"/>
    <w:rsid w:val="0039751E"/>
    <w:rsid w:val="003A7596"/>
    <w:rsid w:val="00426AC6"/>
    <w:rsid w:val="00431605"/>
    <w:rsid w:val="004448CB"/>
    <w:rsid w:val="00516EA3"/>
    <w:rsid w:val="005A3110"/>
    <w:rsid w:val="005B5A20"/>
    <w:rsid w:val="00662351"/>
    <w:rsid w:val="00665C14"/>
    <w:rsid w:val="00700D81"/>
    <w:rsid w:val="00721B68"/>
    <w:rsid w:val="007665B9"/>
    <w:rsid w:val="007745C8"/>
    <w:rsid w:val="00782047"/>
    <w:rsid w:val="007C5CB8"/>
    <w:rsid w:val="00816B7C"/>
    <w:rsid w:val="00871820"/>
    <w:rsid w:val="0088577A"/>
    <w:rsid w:val="00890601"/>
    <w:rsid w:val="008B7C9D"/>
    <w:rsid w:val="008C4B2C"/>
    <w:rsid w:val="009479E0"/>
    <w:rsid w:val="00985C47"/>
    <w:rsid w:val="00A25406"/>
    <w:rsid w:val="00A80E46"/>
    <w:rsid w:val="00A84334"/>
    <w:rsid w:val="00A87EEA"/>
    <w:rsid w:val="00AE7DAD"/>
    <w:rsid w:val="00B436CD"/>
    <w:rsid w:val="00B90A8B"/>
    <w:rsid w:val="00C0498A"/>
    <w:rsid w:val="00CB15A7"/>
    <w:rsid w:val="00CB1FD5"/>
    <w:rsid w:val="00CE7118"/>
    <w:rsid w:val="00CF1DA9"/>
    <w:rsid w:val="00D14629"/>
    <w:rsid w:val="00D371F6"/>
    <w:rsid w:val="00DB5607"/>
    <w:rsid w:val="00DE06F1"/>
    <w:rsid w:val="00DF297A"/>
    <w:rsid w:val="00E3001B"/>
    <w:rsid w:val="00E3309C"/>
    <w:rsid w:val="00E517B2"/>
    <w:rsid w:val="00E910A9"/>
    <w:rsid w:val="00E91622"/>
    <w:rsid w:val="00ED07CF"/>
    <w:rsid w:val="00EE6320"/>
    <w:rsid w:val="00F20019"/>
    <w:rsid w:val="00F23AC0"/>
    <w:rsid w:val="00F875C3"/>
    <w:rsid w:val="44B0CB21"/>
    <w:rsid w:val="488A745E"/>
    <w:rsid w:val="4C0E4A2E"/>
    <w:rsid w:val="59E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00DC"/>
  <w15:docId w15:val="{BC9C73CD-E142-4AD0-9031-557250D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B68"/>
    <w:rPr>
      <w:color w:val="0000FF"/>
      <w:u w:val="single"/>
    </w:rPr>
  </w:style>
  <w:style w:type="table" w:styleId="TableGrid">
    <w:name w:val="Table Grid"/>
    <w:basedOn w:val="TableNormal"/>
    <w:uiPriority w:val="59"/>
    <w:rsid w:val="00431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448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lenzer@rockdal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janglin</dc:creator>
  <cp:keywords/>
  <cp:lastModifiedBy>Christopher Glenzer</cp:lastModifiedBy>
  <cp:revision>2</cp:revision>
  <cp:lastPrinted>2019-05-07T16:17:00Z</cp:lastPrinted>
  <dcterms:created xsi:type="dcterms:W3CDTF">2021-05-03T19:51:00Z</dcterms:created>
  <dcterms:modified xsi:type="dcterms:W3CDTF">2021-05-03T19:51:00Z</dcterms:modified>
</cp:coreProperties>
</file>